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8B23F">
      <w:pPr>
        <w:ind w:firstLine="1440" w:firstLineChars="400"/>
        <w:jc w:val="both"/>
        <w:outlineLvl w:val="1"/>
        <w:rPr>
          <w:rFonts w:hint="eastAsia" w:ascii="方正小标宋简体" w:hAnsi="宋体" w:eastAsia="方正小标宋简体" w:cs="Times New Roman"/>
          <w:bCs/>
          <w:sz w:val="36"/>
          <w:szCs w:val="36"/>
        </w:rPr>
      </w:pPr>
      <w:bookmarkStart w:id="0" w:name="_Toc22869"/>
      <w:bookmarkStart w:id="1" w:name="_Toc18464"/>
      <w:bookmarkStart w:id="2" w:name="_Toc5663"/>
      <w:bookmarkStart w:id="3" w:name="_Toc202622689"/>
      <w:bookmarkStart w:id="4" w:name="_Toc15735"/>
      <w:bookmarkStart w:id="5" w:name="_Toc189915943"/>
      <w:r>
        <w:rPr>
          <w:rFonts w:hint="eastAsia" w:ascii="方正小标宋简体" w:hAnsi="宋体" w:eastAsia="方正小标宋简体" w:cs="Times New Roman"/>
          <w:b w:val="0"/>
          <w:bCs/>
          <w:sz w:val="36"/>
          <w:szCs w:val="36"/>
        </w:rPr>
        <w:t>企业注销登记申请书（普通程序）</w:t>
      </w:r>
      <w:bookmarkEnd w:id="0"/>
      <w:bookmarkEnd w:id="1"/>
      <w:bookmarkEnd w:id="2"/>
      <w:bookmarkEnd w:id="3"/>
      <w:bookmarkEnd w:id="4"/>
      <w:bookmarkEnd w:id="5"/>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02"/>
        <w:gridCol w:w="329"/>
        <w:gridCol w:w="7141"/>
      </w:tblGrid>
      <w:tr w14:paraId="54B98F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9072" w:type="dxa"/>
            <w:gridSpan w:val="3"/>
            <w:tcBorders>
              <w:top w:val="dashed" w:color="auto" w:sz="4" w:space="0"/>
              <w:left w:val="dashed" w:color="auto" w:sz="4" w:space="0"/>
              <w:bottom w:val="single" w:color="auto" w:sz="4" w:space="0"/>
              <w:right w:val="dashed" w:color="auto" w:sz="4" w:space="0"/>
            </w:tcBorders>
            <w:vAlign w:val="center"/>
          </w:tcPr>
          <w:p w14:paraId="57452BF2">
            <w:pPr>
              <w:pStyle w:val="54"/>
              <w:numPr>
                <w:ilvl w:val="0"/>
                <w:numId w:val="3"/>
              </w:numPr>
            </w:pPr>
            <w:r>
              <w:rPr>
                <w:rFonts w:hint="eastAsia" w:ascii="黑体" w:hAnsi="黑体" w:eastAsia="黑体"/>
                <w:lang w:val="zh-CN"/>
              </w:rPr>
              <w:t>适用于采用普通程序办理企业注销登记</w:t>
            </w:r>
          </w:p>
          <w:p w14:paraId="20D6B6AB">
            <w:pPr>
              <w:pStyle w:val="54"/>
              <w:numPr>
                <w:ilvl w:val="0"/>
                <w:numId w:val="3"/>
              </w:numPr>
            </w:pPr>
            <w:r>
              <w:rPr>
                <w:rFonts w:hint="eastAsia" w:ascii="黑体" w:hAnsi="黑体" w:eastAsia="黑体"/>
              </w:rPr>
              <w:t>请填写表1至表4</w:t>
            </w:r>
          </w:p>
        </w:tc>
      </w:tr>
      <w:tr w14:paraId="122A8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931" w:type="dxa"/>
            <w:gridSpan w:val="2"/>
            <w:tcBorders>
              <w:top w:val="single" w:color="auto" w:sz="12" w:space="0"/>
              <w:bottom w:val="single" w:color="auto" w:sz="4" w:space="0"/>
              <w:right w:val="single" w:color="auto" w:sz="4" w:space="0"/>
            </w:tcBorders>
            <w:vAlign w:val="center"/>
          </w:tcPr>
          <w:p w14:paraId="630286C5">
            <w:pPr>
              <w:jc w:val="center"/>
              <w:rPr>
                <w:rFonts w:hint="eastAsia" w:ascii="宋体" w:hAnsi="宋体"/>
                <w:b/>
                <w:szCs w:val="21"/>
                <w:lang w:val="zh-CN"/>
              </w:rPr>
            </w:pPr>
            <w:r>
              <w:rPr>
                <w:rFonts w:hint="eastAsia" w:ascii="宋体" w:hAnsi="宋体"/>
                <w:b/>
                <w:szCs w:val="21"/>
                <w:lang w:val="zh-CN"/>
              </w:rPr>
              <w:t>企业名称</w:t>
            </w:r>
          </w:p>
        </w:tc>
        <w:tc>
          <w:tcPr>
            <w:tcW w:w="7141" w:type="dxa"/>
            <w:tcBorders>
              <w:top w:val="single" w:color="auto" w:sz="12" w:space="0"/>
              <w:left w:val="single" w:color="auto" w:sz="4" w:space="0"/>
              <w:bottom w:val="single" w:color="auto" w:sz="4" w:space="0"/>
            </w:tcBorders>
            <w:vAlign w:val="center"/>
          </w:tcPr>
          <w:p w14:paraId="503A0B6E"/>
        </w:tc>
      </w:tr>
      <w:tr w14:paraId="7EC43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931" w:type="dxa"/>
            <w:gridSpan w:val="2"/>
            <w:tcBorders>
              <w:top w:val="single" w:color="auto" w:sz="4" w:space="0"/>
              <w:bottom w:val="single" w:color="auto" w:sz="8" w:space="0"/>
              <w:right w:val="single" w:color="auto" w:sz="4" w:space="0"/>
            </w:tcBorders>
            <w:vAlign w:val="center"/>
          </w:tcPr>
          <w:p w14:paraId="13A9778C">
            <w:pPr>
              <w:jc w:val="center"/>
              <w:rPr>
                <w:rFonts w:hint="eastAsia" w:ascii="宋体" w:hAnsi="宋体"/>
                <w:b/>
                <w:szCs w:val="21"/>
                <w:lang w:val="zh-CN"/>
              </w:rPr>
            </w:pPr>
            <w:r>
              <w:rPr>
                <w:rFonts w:hint="eastAsia" w:ascii="宋体" w:hAnsi="宋体"/>
                <w:b/>
                <w:szCs w:val="21"/>
                <w:lang w:val="zh-CN"/>
              </w:rPr>
              <w:t>统一社会信用代码</w:t>
            </w:r>
          </w:p>
        </w:tc>
        <w:tc>
          <w:tcPr>
            <w:tcW w:w="7141" w:type="dxa"/>
            <w:tcBorders>
              <w:top w:val="single" w:color="auto" w:sz="4" w:space="0"/>
              <w:left w:val="single" w:color="auto" w:sz="4" w:space="0"/>
              <w:bottom w:val="single" w:color="auto" w:sz="8" w:space="0"/>
            </w:tcBorders>
            <w:vAlign w:val="center"/>
          </w:tcPr>
          <w:p w14:paraId="609D2C5D">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4B8B4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bottom w:val="single" w:color="auto" w:sz="4" w:space="0"/>
            </w:tcBorders>
            <w:shd w:val="clear" w:color="auto" w:fill="E7E6E6" w:themeFill="background2"/>
            <w:vAlign w:val="center"/>
          </w:tcPr>
          <w:p w14:paraId="31F2963D">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注销原因（请根据企业类型勾选一项）</w:t>
            </w:r>
          </w:p>
        </w:tc>
      </w:tr>
      <w:tr w14:paraId="0F12E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8" w:hRule="exact"/>
          <w:jc w:val="center"/>
        </w:trPr>
        <w:tc>
          <w:tcPr>
            <w:tcW w:w="1602" w:type="dxa"/>
            <w:tcBorders>
              <w:top w:val="single" w:color="auto" w:sz="4" w:space="0"/>
            </w:tcBorders>
            <w:vAlign w:val="center"/>
          </w:tcPr>
          <w:p w14:paraId="637B98D9">
            <w:pPr>
              <w:spacing w:line="360" w:lineRule="exact"/>
              <w:ind w:left="210" w:right="-126" w:rightChars="-60" w:hanging="210" w:hangingChars="100"/>
              <w:jc w:val="left"/>
              <w:rPr>
                <w:rFonts w:hint="eastAsia" w:ascii="宋体" w:hAnsi="宋体"/>
                <w:bCs/>
                <w:szCs w:val="21"/>
              </w:rPr>
            </w:pPr>
            <w:r>
              <w:rPr>
                <w:rFonts w:hint="eastAsia" w:ascii="宋体" w:hAnsi="宋体"/>
                <w:bCs/>
                <w:szCs w:val="21"/>
              </w:rPr>
              <w:t>□有限责任公司</w:t>
            </w:r>
          </w:p>
          <w:p w14:paraId="156F7224">
            <w:pPr>
              <w:spacing w:line="360" w:lineRule="exact"/>
              <w:ind w:left="210" w:right="-126" w:rightChars="-60" w:hanging="210" w:hangingChars="100"/>
              <w:jc w:val="left"/>
              <w:rPr>
                <w:rFonts w:ascii="宋体"/>
                <w:bCs/>
                <w:szCs w:val="21"/>
              </w:rPr>
            </w:pPr>
            <w:r>
              <w:rPr>
                <w:rFonts w:hint="eastAsia" w:ascii="宋体" w:hAnsi="宋体"/>
                <w:bCs/>
                <w:szCs w:val="21"/>
              </w:rPr>
              <w:t>或股份有限公司</w:t>
            </w:r>
          </w:p>
        </w:tc>
        <w:tc>
          <w:tcPr>
            <w:tcW w:w="7470" w:type="dxa"/>
            <w:gridSpan w:val="2"/>
            <w:tcBorders>
              <w:top w:val="single" w:color="auto" w:sz="4" w:space="0"/>
            </w:tcBorders>
            <w:vAlign w:val="center"/>
          </w:tcPr>
          <w:p w14:paraId="005D1959">
            <w:pPr>
              <w:spacing w:line="360" w:lineRule="exact"/>
              <w:ind w:left="210" w:leftChars="-5" w:hanging="220" w:hangingChars="105"/>
              <w:rPr>
                <w:rFonts w:hint="eastAsia" w:ascii="宋体" w:hAns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14:paraId="670F4DD0">
            <w:pPr>
              <w:spacing w:line="360" w:lineRule="exact"/>
              <w:ind w:left="199" w:leftChars="95" w:firstLine="210" w:firstLineChars="100"/>
              <w:rPr>
                <w:rFonts w:hint="eastAsia" w:ascii="宋体" w:hAnsi="宋体"/>
                <w:bCs/>
                <w:szCs w:val="21"/>
              </w:rPr>
            </w:pPr>
            <w:r>
              <w:rPr>
                <w:rFonts w:hint="eastAsia" w:ascii="宋体" w:hAnsi="宋体"/>
              </w:rPr>
              <w:t>└</w:t>
            </w:r>
            <w:r>
              <w:rPr>
                <w:rFonts w:hint="eastAsia" w:ascii="宋体" w:hAnsi="宋体"/>
                <w:bCs/>
                <w:szCs w:val="21"/>
              </w:rPr>
              <w:t>公司章程规定的营业期限为：</w:t>
            </w:r>
            <w:r>
              <w:rPr>
                <w:rFonts w:hint="eastAsia"/>
                <w:u w:val="single"/>
              </w:rPr>
              <w:t xml:space="preserve">           </w:t>
            </w:r>
            <w:r>
              <w:rPr>
                <w:rFonts w:hint="eastAsia"/>
                <w:u w:val="single"/>
                <w:lang w:val="en-US" w:eastAsia="zh-CN"/>
              </w:rPr>
              <w:t xml:space="preserve">               </w:t>
            </w:r>
          </w:p>
          <w:p w14:paraId="55CA5595">
            <w:pPr>
              <w:spacing w:line="360" w:lineRule="exact"/>
              <w:ind w:left="199" w:leftChars="95" w:firstLine="210" w:firstLineChars="100"/>
              <w:rPr>
                <w:rFonts w:ascii="宋体"/>
                <w:bCs/>
                <w:szCs w:val="21"/>
              </w:rPr>
            </w:pPr>
            <w:r>
              <w:rPr>
                <w:rFonts w:hint="eastAsia" w:ascii="宋体" w:hAnsi="宋体"/>
              </w:rPr>
              <w:t>└</w:t>
            </w:r>
            <w:r>
              <w:rPr>
                <w:rFonts w:hint="eastAsia" w:ascii="宋体"/>
                <w:bCs/>
                <w:szCs w:val="21"/>
              </w:rPr>
              <w:t>公司章程规定的解散事由为：</w:t>
            </w:r>
            <w:r>
              <w:rPr>
                <w:rFonts w:hint="eastAsia"/>
                <w:u w:val="single"/>
              </w:rPr>
              <w:t xml:space="preserve">           </w:t>
            </w:r>
            <w:r>
              <w:rPr>
                <w:rFonts w:hint="eastAsia"/>
                <w:u w:val="single"/>
                <w:lang w:val="en-US" w:eastAsia="zh-CN"/>
              </w:rPr>
              <w:t xml:space="preserve">               </w:t>
            </w:r>
          </w:p>
          <w:p w14:paraId="0E5FE3D3">
            <w:pPr>
              <w:spacing w:line="360" w:lineRule="exact"/>
              <w:ind w:left="210" w:leftChars="-5" w:hanging="220" w:hangingChars="105"/>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股东决定、股东会、外商投资企业(权力机构为董事会的)董事会决议解散。</w:t>
            </w:r>
          </w:p>
          <w:p w14:paraId="112371AD">
            <w:pPr>
              <w:spacing w:line="360" w:lineRule="exact"/>
              <w:ind w:left="210" w:leftChars="-5" w:hanging="220" w:hangingChars="105"/>
              <w:rPr>
                <w:rFonts w:hint="eastAsia" w:ascii="宋体" w:hAns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因公司合并或者分立需要解散。</w:t>
            </w:r>
          </w:p>
          <w:p w14:paraId="34B3DB38">
            <w:pPr>
              <w:pStyle w:val="2"/>
              <w:spacing w:line="360" w:lineRule="exact"/>
              <w:ind w:left="210" w:leftChars="-5" w:hanging="220" w:hangingChars="105"/>
            </w:pPr>
            <w:r>
              <w:rPr>
                <w:rFonts w:hint="eastAsia"/>
              </w:rPr>
              <w:t xml:space="preserve">     </w:t>
            </w:r>
            <w:r>
              <w:rPr>
                <w:rFonts w:hint="eastAsia" w:ascii="宋体" w:hAnsi="宋体"/>
              </w:rPr>
              <w:t>└</w:t>
            </w:r>
            <w:r>
              <w:rPr>
                <w:rFonts w:hint="eastAsia"/>
              </w:rPr>
              <w:t>是否为按《公司法》第二百一十九条规定进行的合并   □是  □否</w:t>
            </w:r>
          </w:p>
          <w:p w14:paraId="61CBA55A">
            <w:pPr>
              <w:spacing w:line="360" w:lineRule="exact"/>
              <w:ind w:left="210" w:leftChars="-5" w:hanging="220" w:hangingChars="105"/>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依法被吊销营业执照、责令关闭或者被撤销。</w:t>
            </w:r>
          </w:p>
          <w:p w14:paraId="3FF73135">
            <w:pPr>
              <w:spacing w:line="360" w:lineRule="exact"/>
              <w:ind w:left="210" w:leftChars="-5" w:hanging="220" w:hangingChars="105"/>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人民法院依法予以解散。</w:t>
            </w:r>
          </w:p>
          <w:p w14:paraId="084ABAC5">
            <w:pPr>
              <w:spacing w:line="360" w:lineRule="exact"/>
              <w:ind w:left="210" w:leftChars="-5" w:hanging="220" w:hangingChars="105"/>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被人民法院依法宣告破产。</w:t>
            </w:r>
          </w:p>
          <w:p w14:paraId="0EE38B5F">
            <w:pPr>
              <w:spacing w:line="360" w:lineRule="exact"/>
              <w:ind w:left="210" w:leftChars="-5" w:hanging="220" w:hangingChars="105"/>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法律、行政法规规定的其他情形：</w:t>
            </w:r>
            <w:r>
              <w:rPr>
                <w:rFonts w:hint="eastAsia"/>
                <w:u w:val="single"/>
              </w:rPr>
              <w:t xml:space="preserve">           </w:t>
            </w:r>
            <w:r>
              <w:rPr>
                <w:rFonts w:hint="eastAsia"/>
                <w:u w:val="single"/>
                <w:lang w:val="en-US" w:eastAsia="zh-CN"/>
              </w:rPr>
              <w:t xml:space="preserve">               </w:t>
            </w:r>
          </w:p>
        </w:tc>
      </w:tr>
      <w:tr w14:paraId="75551B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7" w:hRule="atLeast"/>
          <w:jc w:val="center"/>
        </w:trPr>
        <w:tc>
          <w:tcPr>
            <w:tcW w:w="1602" w:type="dxa"/>
            <w:vAlign w:val="center"/>
          </w:tcPr>
          <w:p w14:paraId="1315524B">
            <w:pPr>
              <w:autoSpaceDE w:val="0"/>
              <w:autoSpaceDN w:val="0"/>
              <w:adjustRightInd w:val="0"/>
              <w:spacing w:line="360" w:lineRule="exact"/>
              <w:jc w:val="left"/>
              <w:rPr>
                <w:rFonts w:ascii="宋体"/>
                <w:bCs/>
                <w:spacing w:val="-20"/>
                <w:szCs w:val="21"/>
                <w:lang w:val="zh-CN"/>
              </w:rPr>
            </w:pPr>
            <w:r>
              <w:rPr>
                <w:rFonts w:hint="eastAsia" w:ascii="宋体" w:hAnsi="宋体"/>
                <w:bCs/>
                <w:spacing w:val="-20"/>
                <w:szCs w:val="21"/>
              </w:rPr>
              <w:t>□非公司企业法人</w:t>
            </w:r>
          </w:p>
        </w:tc>
        <w:tc>
          <w:tcPr>
            <w:tcW w:w="7470" w:type="dxa"/>
            <w:gridSpan w:val="2"/>
            <w:vAlign w:val="center"/>
          </w:tcPr>
          <w:p w14:paraId="2244C2D3">
            <w:pPr>
              <w:spacing w:line="360" w:lineRule="exact"/>
              <w:ind w:left="210" w:leftChars="-5" w:hanging="220" w:hangingChars="105"/>
              <w:contextualSpacing/>
              <w:rPr>
                <w:rFonts w:hint="eastAsia" w:ascii="宋体" w:hAnsi="宋体"/>
                <w:bCs/>
                <w:szCs w:val="21"/>
              </w:rPr>
            </w:pPr>
            <w:r>
              <w:rPr>
                <w:rFonts w:hint="eastAsia" w:ascii="宋体" w:hAnsi="宋体"/>
                <w:bCs/>
                <w:szCs w:val="21"/>
              </w:rPr>
              <w:t>□ 企业终止经营或被撤销。</w:t>
            </w:r>
          </w:p>
          <w:p w14:paraId="4CD42D46">
            <w:pPr>
              <w:spacing w:line="360" w:lineRule="exact"/>
              <w:ind w:left="210" w:leftChars="-5" w:hanging="220" w:hangingChars="105"/>
              <w:contextualSpacing/>
              <w:rPr>
                <w:rFonts w:hint="eastAsia" w:ascii="宋体" w:hAnsi="宋体"/>
                <w:bCs/>
                <w:szCs w:val="21"/>
              </w:rPr>
            </w:pPr>
            <w:r>
              <w:rPr>
                <w:rFonts w:hint="eastAsia" w:ascii="宋体" w:hAnsi="宋体"/>
                <w:bCs/>
                <w:szCs w:val="21"/>
              </w:rPr>
              <w:t>□ 依法被吊销营业执照、责令关闭或者被撤销。</w:t>
            </w:r>
          </w:p>
          <w:p w14:paraId="64B3BA62">
            <w:pPr>
              <w:spacing w:line="360" w:lineRule="exact"/>
              <w:ind w:left="210" w:leftChars="-5" w:hanging="220" w:hangingChars="105"/>
              <w:contextualSpacing/>
              <w:rPr>
                <w:rFonts w:hint="eastAsia" w:ascii="宋体" w:hAnsi="宋体"/>
                <w:bCs/>
                <w:szCs w:val="21"/>
              </w:rPr>
            </w:pPr>
            <w:r>
              <w:rPr>
                <w:rFonts w:hint="eastAsia" w:ascii="宋体" w:hAnsi="宋体"/>
                <w:bCs/>
                <w:szCs w:val="21"/>
              </w:rPr>
              <w:t>□ 被人民法院依法宣告破产。</w:t>
            </w:r>
          </w:p>
          <w:p w14:paraId="08EA775E">
            <w:pPr>
              <w:spacing w:line="360" w:lineRule="exact"/>
              <w:ind w:left="210" w:leftChars="-5" w:hanging="220" w:hangingChars="105"/>
              <w:contextualSpacing/>
              <w:rPr>
                <w:rFonts w:hint="eastAsia" w:ascii="宋体" w:hAnsi="宋体"/>
                <w:bCs/>
                <w:szCs w:val="21"/>
              </w:rPr>
            </w:pPr>
            <w:r>
              <w:rPr>
                <w:rFonts w:hint="eastAsia" w:ascii="宋体" w:hAnsi="宋体"/>
                <w:bCs/>
                <w:szCs w:val="21"/>
              </w:rPr>
              <w:t>□ 因合并而终止。</w:t>
            </w:r>
          </w:p>
          <w:p w14:paraId="062ECA12">
            <w:pPr>
              <w:spacing w:line="360" w:lineRule="exact"/>
              <w:ind w:left="210" w:leftChars="-5" w:hanging="220" w:hangingChars="105"/>
              <w:contextualSpacing/>
              <w:rPr>
                <w:rFonts w:hint="eastAsia" w:ascii="宋体" w:hAnsi="宋体"/>
                <w:bCs/>
                <w:szCs w:val="21"/>
              </w:rPr>
            </w:pPr>
            <w:r>
              <w:rPr>
                <w:rFonts w:hint="eastAsia" w:ascii="宋体" w:hAnsi="宋体"/>
                <w:bCs/>
                <w:szCs w:val="21"/>
              </w:rPr>
              <w:t xml:space="preserve">□ </w:t>
            </w:r>
            <w:r>
              <w:rPr>
                <w:rFonts w:hint="eastAsia" w:ascii="宋体" w:hAnsi="宋体"/>
                <w:bCs/>
                <w:szCs w:val="21"/>
                <w:lang w:val="zh-CN"/>
              </w:rPr>
              <w:t>法律、行政法规规定的其他情形：</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    </w:t>
            </w:r>
          </w:p>
        </w:tc>
      </w:tr>
      <w:tr w14:paraId="0A7F6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17" w:hRule="atLeast"/>
          <w:jc w:val="center"/>
        </w:trPr>
        <w:tc>
          <w:tcPr>
            <w:tcW w:w="1602" w:type="dxa"/>
            <w:vAlign w:val="center"/>
          </w:tcPr>
          <w:p w14:paraId="6A95EFF0">
            <w:pPr>
              <w:autoSpaceDE w:val="0"/>
              <w:autoSpaceDN w:val="0"/>
              <w:adjustRightInd w:val="0"/>
              <w:spacing w:line="360" w:lineRule="exact"/>
              <w:jc w:val="left"/>
              <w:rPr>
                <w:rFonts w:ascii="宋体"/>
                <w:bCs/>
                <w:szCs w:val="21"/>
                <w:lang w:val="zh-CN"/>
              </w:rPr>
            </w:pPr>
            <w:r>
              <w:rPr>
                <w:rFonts w:hint="eastAsia" w:ascii="宋体" w:hAnsi="宋体"/>
                <w:bCs/>
                <w:szCs w:val="21"/>
              </w:rPr>
              <w:t>□合伙企业</w:t>
            </w:r>
          </w:p>
        </w:tc>
        <w:tc>
          <w:tcPr>
            <w:tcW w:w="7470" w:type="dxa"/>
            <w:gridSpan w:val="2"/>
            <w:tcBorders>
              <w:top w:val="single" w:color="auto" w:sz="6" w:space="0"/>
            </w:tcBorders>
            <w:vAlign w:val="center"/>
          </w:tcPr>
          <w:p w14:paraId="072A4545">
            <w:pPr>
              <w:spacing w:line="360" w:lineRule="exact"/>
              <w:ind w:left="210" w:leftChars="-5" w:hanging="220" w:hangingChars="105"/>
              <w:rPr>
                <w:rFonts w:hint="eastAsia" w:ascii="宋体" w:hAnsi="宋体"/>
                <w:bCs/>
                <w:szCs w:val="21"/>
              </w:rPr>
            </w:pPr>
            <w:r>
              <w:rPr>
                <w:rFonts w:hint="eastAsia" w:ascii="宋体" w:hAnsi="宋体"/>
                <w:bCs/>
                <w:szCs w:val="21"/>
              </w:rPr>
              <w:t>□ 合伙期限届满，合伙人决定不再经营。</w:t>
            </w:r>
          </w:p>
          <w:p w14:paraId="55998944">
            <w:pPr>
              <w:spacing w:line="360" w:lineRule="exact"/>
              <w:ind w:left="210" w:leftChars="-5" w:hanging="220" w:hangingChars="105"/>
              <w:rPr>
                <w:rFonts w:hint="eastAsia" w:ascii="宋体" w:hAnsi="宋体"/>
                <w:bCs/>
                <w:szCs w:val="21"/>
              </w:rPr>
            </w:pPr>
            <w:r>
              <w:rPr>
                <w:rFonts w:hint="eastAsia" w:ascii="宋体" w:hAnsi="宋体"/>
                <w:bCs/>
                <w:szCs w:val="21"/>
              </w:rPr>
              <w:t>□ 合伙协议约定的解散事由出现。</w:t>
            </w:r>
          </w:p>
          <w:p w14:paraId="1D40719E">
            <w:pPr>
              <w:spacing w:line="360" w:lineRule="exact"/>
              <w:ind w:left="210" w:leftChars="-5" w:hanging="220" w:hangingChars="105"/>
              <w:rPr>
                <w:rFonts w:hint="eastAsia" w:ascii="宋体" w:hAnsi="宋体"/>
                <w:bCs/>
                <w:szCs w:val="21"/>
              </w:rPr>
            </w:pPr>
            <w:r>
              <w:rPr>
                <w:rFonts w:hint="eastAsia" w:ascii="宋体" w:hAnsi="宋体"/>
                <w:bCs/>
                <w:szCs w:val="21"/>
              </w:rPr>
              <w:t>□ 全体合伙人决定解散。</w:t>
            </w:r>
          </w:p>
          <w:p w14:paraId="1F8B94A6">
            <w:pPr>
              <w:spacing w:line="360" w:lineRule="exact"/>
              <w:ind w:left="210" w:leftChars="-5" w:hanging="220" w:hangingChars="105"/>
              <w:rPr>
                <w:rFonts w:hint="eastAsia" w:ascii="宋体" w:hAnsi="宋体"/>
                <w:bCs/>
                <w:szCs w:val="21"/>
              </w:rPr>
            </w:pPr>
            <w:r>
              <w:rPr>
                <w:rFonts w:hint="eastAsia" w:ascii="宋体" w:hAnsi="宋体"/>
                <w:bCs/>
                <w:szCs w:val="21"/>
              </w:rPr>
              <w:t>□ 合伙人已不具备法定人数满三十天。</w:t>
            </w:r>
          </w:p>
          <w:p w14:paraId="7BB673D1">
            <w:pPr>
              <w:spacing w:line="360" w:lineRule="exact"/>
              <w:ind w:left="210" w:leftChars="-5" w:hanging="220" w:hangingChars="105"/>
              <w:rPr>
                <w:rFonts w:hint="eastAsia" w:ascii="宋体" w:hAnsi="宋体"/>
                <w:bCs/>
                <w:szCs w:val="21"/>
              </w:rPr>
            </w:pPr>
            <w:r>
              <w:rPr>
                <w:rFonts w:hint="eastAsia" w:ascii="宋体" w:hAnsi="宋体"/>
                <w:bCs/>
                <w:szCs w:val="21"/>
              </w:rPr>
              <w:t>□ 合伙协议约定的合伙目的已经实现或者无法实现。</w:t>
            </w:r>
          </w:p>
          <w:p w14:paraId="3FBFEC17">
            <w:pPr>
              <w:spacing w:line="360" w:lineRule="exact"/>
              <w:ind w:left="210" w:leftChars="-5" w:hanging="220" w:hangingChars="105"/>
              <w:rPr>
                <w:rFonts w:hint="eastAsia" w:ascii="宋体" w:hAnsi="宋体"/>
                <w:bCs/>
                <w:szCs w:val="21"/>
              </w:rPr>
            </w:pPr>
            <w:r>
              <w:rPr>
                <w:rFonts w:hint="eastAsia" w:ascii="宋体" w:hAnsi="宋体"/>
                <w:bCs/>
                <w:szCs w:val="21"/>
              </w:rPr>
              <w:t>□ 依法被吊销营业执照、责令关闭或者被撤销。</w:t>
            </w:r>
          </w:p>
          <w:p w14:paraId="190F4BA6">
            <w:pPr>
              <w:spacing w:line="360" w:lineRule="exact"/>
              <w:ind w:left="210" w:leftChars="-5" w:hanging="220" w:hangingChars="105"/>
              <w:rPr>
                <w:rFonts w:ascii="宋体"/>
                <w:bCs/>
                <w:szCs w:val="21"/>
              </w:rPr>
            </w:pPr>
            <w:r>
              <w:rPr>
                <w:rFonts w:hint="eastAsia" w:ascii="宋体" w:hAnsi="宋体"/>
                <w:bCs/>
                <w:szCs w:val="21"/>
              </w:rPr>
              <w:t xml:space="preserve">□ </w:t>
            </w:r>
            <w:r>
              <w:rPr>
                <w:rFonts w:hint="eastAsia" w:ascii="宋体" w:hAnsi="宋体"/>
                <w:bCs/>
                <w:szCs w:val="21"/>
                <w:lang w:val="zh-CN"/>
              </w:rPr>
              <w:t>法律、行政法规规定的其他原因：</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p>
        </w:tc>
      </w:tr>
      <w:tr w14:paraId="16519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1" w:hRule="atLeast"/>
          <w:jc w:val="center"/>
        </w:trPr>
        <w:tc>
          <w:tcPr>
            <w:tcW w:w="1602" w:type="dxa"/>
            <w:tcBorders>
              <w:bottom w:val="single" w:color="auto" w:sz="12" w:space="0"/>
            </w:tcBorders>
            <w:vAlign w:val="center"/>
          </w:tcPr>
          <w:p w14:paraId="499ABF67">
            <w:pPr>
              <w:spacing w:line="360" w:lineRule="exact"/>
              <w:ind w:left="210" w:right="-126" w:rightChars="-60" w:hanging="210" w:hangingChars="100"/>
              <w:jc w:val="left"/>
              <w:rPr>
                <w:rFonts w:ascii="宋体"/>
                <w:bCs/>
                <w:szCs w:val="21"/>
              </w:rPr>
            </w:pPr>
            <w:r>
              <w:rPr>
                <w:rFonts w:hint="eastAsia" w:ascii="宋体" w:hAnsi="宋体"/>
                <w:bCs/>
                <w:szCs w:val="21"/>
              </w:rPr>
              <w:t>□个人独资企业</w:t>
            </w:r>
          </w:p>
        </w:tc>
        <w:tc>
          <w:tcPr>
            <w:tcW w:w="7470" w:type="dxa"/>
            <w:gridSpan w:val="2"/>
            <w:tcBorders>
              <w:bottom w:val="single" w:color="auto" w:sz="12" w:space="0"/>
            </w:tcBorders>
            <w:vAlign w:val="center"/>
          </w:tcPr>
          <w:p w14:paraId="75A2F47A">
            <w:pPr>
              <w:spacing w:line="360" w:lineRule="exact"/>
              <w:ind w:left="210" w:leftChars="-5" w:hanging="220" w:hangingChars="105"/>
              <w:rPr>
                <w:rFonts w:hint="eastAsia" w:ascii="宋体" w:hAnsi="宋体"/>
                <w:bCs/>
                <w:szCs w:val="21"/>
              </w:rPr>
            </w:pPr>
            <w:r>
              <w:rPr>
                <w:rFonts w:hint="eastAsia" w:ascii="宋体" w:hAnsi="宋体"/>
                <w:bCs/>
                <w:szCs w:val="21"/>
              </w:rPr>
              <w:t>□ 投资人决定解散。</w:t>
            </w:r>
          </w:p>
          <w:p w14:paraId="3D7F0F41">
            <w:pPr>
              <w:spacing w:line="360" w:lineRule="exact"/>
              <w:ind w:left="210" w:leftChars="-5" w:hanging="220" w:hangingChars="105"/>
              <w:rPr>
                <w:rFonts w:hint="eastAsia" w:ascii="宋体" w:hAnsi="宋体"/>
                <w:bCs/>
                <w:szCs w:val="21"/>
              </w:rPr>
            </w:pPr>
            <w:r>
              <w:rPr>
                <w:rFonts w:hint="eastAsia" w:ascii="宋体" w:hAnsi="宋体"/>
                <w:bCs/>
                <w:szCs w:val="21"/>
              </w:rPr>
              <w:t>□ 投资人死亡或者被宣告死亡，无继承人或者继承人决定放弃继承。</w:t>
            </w:r>
          </w:p>
          <w:p w14:paraId="16739ECB">
            <w:pPr>
              <w:spacing w:line="360" w:lineRule="exact"/>
              <w:ind w:left="210" w:leftChars="-5" w:hanging="220" w:hangingChars="105"/>
              <w:rPr>
                <w:rFonts w:hint="eastAsia" w:ascii="宋体" w:hAnsi="宋体"/>
                <w:bCs/>
                <w:szCs w:val="21"/>
              </w:rPr>
            </w:pPr>
            <w:r>
              <w:rPr>
                <w:rFonts w:hint="eastAsia" w:ascii="宋体" w:hAnsi="宋体"/>
                <w:bCs/>
                <w:szCs w:val="21"/>
              </w:rPr>
              <w:t>□ 被依法吊销营业执照。</w:t>
            </w:r>
          </w:p>
          <w:p w14:paraId="5627E499">
            <w:pPr>
              <w:spacing w:line="360" w:lineRule="exact"/>
              <w:ind w:left="210" w:leftChars="-5" w:hanging="220" w:hangingChars="105"/>
              <w:rPr>
                <w:rFonts w:hint="eastAsia" w:ascii="宋体" w:hAnsi="宋体"/>
                <w:bCs/>
                <w:szCs w:val="21"/>
              </w:rPr>
            </w:pPr>
            <w:r>
              <w:rPr>
                <w:rFonts w:hint="eastAsia" w:ascii="宋体" w:hAnsi="宋体"/>
                <w:bCs/>
                <w:szCs w:val="21"/>
              </w:rPr>
              <w:t>□ 法律、行政法规规定的其他情形：</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r>
              <w:rPr>
                <w:rFonts w:hint="eastAsia" w:ascii="宋体" w:hAnsi="宋体"/>
                <w:bCs/>
                <w:szCs w:val="21"/>
              </w:rPr>
              <w:t xml:space="preserve"> </w:t>
            </w:r>
          </w:p>
        </w:tc>
      </w:tr>
    </w:tbl>
    <w:p w14:paraId="73F4E9B4">
      <w:pPr>
        <w:pStyle w:val="2"/>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1EED78E2">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05"/>
        <w:gridCol w:w="7067"/>
      </w:tblGrid>
      <w:tr w14:paraId="2F768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2"/>
            <w:tcBorders>
              <w:top w:val="single" w:color="auto" w:sz="12" w:space="0"/>
              <w:bottom w:val="single" w:color="auto" w:sz="4" w:space="0"/>
            </w:tcBorders>
            <w:shd w:val="clear" w:color="auto" w:fill="E7E6E6" w:themeFill="background2"/>
            <w:vAlign w:val="center"/>
          </w:tcPr>
          <w:p w14:paraId="26E68595">
            <w:pPr>
              <w:autoSpaceDE w:val="0"/>
              <w:autoSpaceDN w:val="0"/>
              <w:adjustRightInd w:val="0"/>
              <w:rPr>
                <w:rFonts w:hint="eastAsia" w:ascii="黑体" w:hAnsi="黑体" w:eastAsia="黑体"/>
                <w:sz w:val="24"/>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公示及债权债务清理情况（本表各项目，请分别根据实际情况勾选一项）</w:t>
            </w:r>
          </w:p>
        </w:tc>
      </w:tr>
      <w:tr w14:paraId="66897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8" w:hRule="atLeast"/>
          <w:jc w:val="center"/>
        </w:trPr>
        <w:tc>
          <w:tcPr>
            <w:tcW w:w="2005" w:type="dxa"/>
            <w:tcBorders>
              <w:top w:val="single" w:color="auto" w:sz="4" w:space="0"/>
              <w:bottom w:val="single" w:color="auto" w:sz="4" w:space="0"/>
              <w:right w:val="single" w:color="auto" w:sz="4" w:space="0"/>
            </w:tcBorders>
            <w:vAlign w:val="center"/>
          </w:tcPr>
          <w:p w14:paraId="59658AAB">
            <w:pPr>
              <w:spacing w:line="280" w:lineRule="exact"/>
              <w:jc w:val="center"/>
              <w:rPr>
                <w:rFonts w:ascii="宋体"/>
                <w:bCs/>
                <w:szCs w:val="21"/>
                <w:highlight w:val="yellow"/>
              </w:rPr>
            </w:pPr>
            <w:r>
              <w:rPr>
                <w:rFonts w:hint="eastAsia" w:ascii="宋体" w:hAnsi="宋体"/>
                <w:bCs/>
                <w:szCs w:val="21"/>
              </w:rPr>
              <w:t>解散事由公示情况（仅公司填写）</w:t>
            </w:r>
          </w:p>
        </w:tc>
        <w:tc>
          <w:tcPr>
            <w:tcW w:w="7067" w:type="dxa"/>
            <w:tcBorders>
              <w:top w:val="single" w:color="auto" w:sz="4" w:space="0"/>
              <w:left w:val="single" w:color="auto" w:sz="4" w:space="0"/>
              <w:bottom w:val="single" w:color="auto" w:sz="4" w:space="0"/>
            </w:tcBorders>
            <w:vAlign w:val="center"/>
          </w:tcPr>
          <w:p w14:paraId="48AB2706">
            <w:pPr>
              <w:autoSpaceDE w:val="0"/>
              <w:autoSpaceDN w:val="0"/>
              <w:adjustRightInd w:val="0"/>
              <w:spacing w:line="360" w:lineRule="exact"/>
              <w:rPr>
                <w:rFonts w:ascii="宋体"/>
                <w:bCs/>
                <w:szCs w:val="21"/>
              </w:rPr>
            </w:pPr>
            <w:r>
              <w:rPr>
                <w:rFonts w:hint="eastAsia" w:ascii="宋体" w:hAnsi="宋体"/>
                <w:bCs/>
                <w:szCs w:val="21"/>
              </w:rPr>
              <w:t>□已</w:t>
            </w:r>
            <w:r>
              <w:rPr>
                <w:rFonts w:hint="eastAsia" w:ascii="宋体"/>
                <w:bCs/>
                <w:szCs w:val="21"/>
              </w:rPr>
              <w:t>通过国家企业信用信息公示系统公示</w:t>
            </w:r>
          </w:p>
          <w:p w14:paraId="35CFA4D1">
            <w:pPr>
              <w:autoSpaceDE w:val="0"/>
              <w:autoSpaceDN w:val="0"/>
              <w:adjustRightInd w:val="0"/>
              <w:spacing w:line="360" w:lineRule="exact"/>
              <w:ind w:firstLine="210" w:firstLineChars="100"/>
              <w:rPr>
                <w:highlight w:val="yellow"/>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p>
        </w:tc>
      </w:tr>
      <w:tr w14:paraId="63CB41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2" w:hRule="atLeast"/>
          <w:jc w:val="center"/>
        </w:trPr>
        <w:tc>
          <w:tcPr>
            <w:tcW w:w="2005" w:type="dxa"/>
            <w:vMerge w:val="restart"/>
            <w:tcBorders>
              <w:top w:val="single" w:color="auto" w:sz="4" w:space="0"/>
              <w:right w:val="single" w:color="auto" w:sz="4" w:space="0"/>
            </w:tcBorders>
            <w:vAlign w:val="center"/>
          </w:tcPr>
          <w:p w14:paraId="044E2198">
            <w:pPr>
              <w:spacing w:line="280" w:lineRule="exact"/>
              <w:jc w:val="center"/>
              <w:rPr>
                <w:rFonts w:ascii="宋体"/>
                <w:bCs/>
                <w:szCs w:val="21"/>
              </w:rPr>
            </w:pPr>
            <w:r>
              <w:rPr>
                <w:rFonts w:hint="eastAsia" w:ascii="宋体" w:hAnsi="宋体"/>
                <w:bCs/>
                <w:szCs w:val="21"/>
              </w:rPr>
              <w:t>清算组公告情况</w:t>
            </w:r>
          </w:p>
        </w:tc>
        <w:tc>
          <w:tcPr>
            <w:tcW w:w="7067" w:type="dxa"/>
            <w:tcBorders>
              <w:top w:val="single" w:color="auto" w:sz="4" w:space="0"/>
              <w:left w:val="single" w:color="auto" w:sz="4" w:space="0"/>
              <w:bottom w:val="nil"/>
            </w:tcBorders>
            <w:vAlign w:val="center"/>
          </w:tcPr>
          <w:p w14:paraId="0FC5B428">
            <w:pPr>
              <w:autoSpaceDE w:val="0"/>
              <w:autoSpaceDN w:val="0"/>
              <w:adjustRightInd w:val="0"/>
              <w:spacing w:line="360" w:lineRule="exact"/>
              <w:rPr>
                <w:rFonts w:ascii="宋体"/>
                <w:bCs/>
                <w:szCs w:val="21"/>
              </w:rPr>
            </w:pPr>
            <w:r>
              <w:rPr>
                <w:rFonts w:hint="eastAsia" w:ascii="宋体" w:hAnsi="宋体"/>
                <w:bCs/>
                <w:szCs w:val="21"/>
              </w:rPr>
              <w:t>□已</w:t>
            </w:r>
            <w:r>
              <w:rPr>
                <w:rFonts w:hint="eastAsia" w:ascii="宋体"/>
                <w:bCs/>
                <w:szCs w:val="21"/>
              </w:rPr>
              <w:t xml:space="preserve">通过国家企业信用信息公示系统公告  </w:t>
            </w:r>
          </w:p>
          <w:p w14:paraId="3D37A835">
            <w:pPr>
              <w:autoSpaceDE w:val="0"/>
              <w:autoSpaceDN w:val="0"/>
              <w:adjustRightInd w:val="0"/>
              <w:spacing w:line="360" w:lineRule="exact"/>
              <w:ind w:firstLine="210" w:firstLineChars="100"/>
              <w:rPr>
                <w:rFonts w:ascii="宋体"/>
                <w:bCs/>
                <w:szCs w:val="21"/>
                <w:u w:val="single"/>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p>
        </w:tc>
      </w:tr>
      <w:tr w14:paraId="6A3C3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005" w:type="dxa"/>
            <w:vMerge w:val="continue"/>
            <w:tcBorders>
              <w:bottom w:val="single" w:color="auto" w:sz="4" w:space="0"/>
              <w:right w:val="single" w:color="auto" w:sz="4" w:space="0"/>
            </w:tcBorders>
            <w:vAlign w:val="center"/>
          </w:tcPr>
          <w:p w14:paraId="39AA5C74">
            <w:pPr>
              <w:spacing w:line="280" w:lineRule="exact"/>
              <w:jc w:val="center"/>
              <w:rPr>
                <w:rFonts w:hint="eastAsia" w:ascii="宋体" w:hAnsi="宋体"/>
                <w:bCs/>
                <w:szCs w:val="21"/>
              </w:rPr>
            </w:pPr>
          </w:p>
        </w:tc>
        <w:tc>
          <w:tcPr>
            <w:tcW w:w="7067" w:type="dxa"/>
            <w:tcBorders>
              <w:top w:val="nil"/>
              <w:left w:val="single" w:color="auto" w:sz="4" w:space="0"/>
              <w:bottom w:val="single" w:color="auto" w:sz="4" w:space="0"/>
            </w:tcBorders>
            <w:vAlign w:val="center"/>
          </w:tcPr>
          <w:p w14:paraId="04FC7AE1">
            <w:pPr>
              <w:autoSpaceDE w:val="0"/>
              <w:autoSpaceDN w:val="0"/>
              <w:adjustRightInd w:val="0"/>
              <w:spacing w:line="360" w:lineRule="exact"/>
              <w:rPr>
                <w:rFonts w:hint="eastAsia" w:ascii="宋体" w:hAnsi="宋体"/>
                <w:bCs/>
                <w:szCs w:val="21"/>
              </w:rPr>
            </w:pPr>
            <w:r>
              <w:rPr>
                <w:rFonts w:hint="eastAsia" w:ascii="宋体" w:hAnsi="宋体"/>
                <w:bCs/>
                <w:szCs w:val="21"/>
              </w:rPr>
              <w:t>□属于无需公告的情形［包括个人独资企业、无需清算的内资非公司企业法人、法院指定清算组（清算人）或破产管理人］</w:t>
            </w:r>
          </w:p>
        </w:tc>
      </w:tr>
      <w:tr w14:paraId="49BF1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005" w:type="dxa"/>
            <w:vMerge w:val="restart"/>
            <w:tcBorders>
              <w:top w:val="single" w:color="auto" w:sz="4" w:space="0"/>
              <w:bottom w:val="single" w:color="auto" w:sz="4" w:space="0"/>
              <w:right w:val="single" w:color="auto" w:sz="4" w:space="0"/>
            </w:tcBorders>
            <w:vAlign w:val="center"/>
          </w:tcPr>
          <w:p w14:paraId="588D217A">
            <w:pPr>
              <w:spacing w:line="280" w:lineRule="exact"/>
              <w:jc w:val="center"/>
              <w:rPr>
                <w:rFonts w:hint="eastAsia" w:ascii="宋体" w:hAnsi="宋体"/>
                <w:bCs/>
                <w:szCs w:val="21"/>
              </w:rPr>
            </w:pPr>
            <w:r>
              <w:rPr>
                <w:rFonts w:hint="eastAsia" w:ascii="宋体" w:hAnsi="宋体"/>
                <w:bCs/>
                <w:szCs w:val="21"/>
              </w:rPr>
              <w:t>债权人公告情况</w:t>
            </w:r>
          </w:p>
        </w:tc>
        <w:tc>
          <w:tcPr>
            <w:tcW w:w="7067" w:type="dxa"/>
            <w:tcBorders>
              <w:top w:val="single" w:color="auto" w:sz="4" w:space="0"/>
              <w:left w:val="single" w:color="auto" w:sz="4" w:space="0"/>
              <w:bottom w:val="single" w:color="auto" w:sz="4" w:space="0"/>
            </w:tcBorders>
            <w:vAlign w:val="center"/>
          </w:tcPr>
          <w:p w14:paraId="4F67763D">
            <w:pPr>
              <w:autoSpaceDE w:val="0"/>
              <w:autoSpaceDN w:val="0"/>
              <w:adjustRightInd w:val="0"/>
              <w:spacing w:line="360" w:lineRule="exact"/>
              <w:rPr>
                <w:rFonts w:ascii="宋体"/>
                <w:bCs/>
                <w:szCs w:val="21"/>
              </w:rPr>
            </w:pPr>
            <w:r>
              <w:rPr>
                <w:rFonts w:hint="eastAsia" w:ascii="宋体" w:hAnsi="宋体"/>
                <w:bCs/>
                <w:szCs w:val="21"/>
              </w:rPr>
              <w:t>□</w:t>
            </w:r>
            <w:r>
              <w:rPr>
                <w:rFonts w:hint="eastAsia" w:ascii="宋体"/>
                <w:bCs/>
                <w:szCs w:val="21"/>
              </w:rPr>
              <w:t xml:space="preserve">通过国家企业信用信息公示系统公告     </w:t>
            </w:r>
          </w:p>
          <w:p w14:paraId="26D08317">
            <w:pPr>
              <w:autoSpaceDE w:val="0"/>
              <w:autoSpaceDN w:val="0"/>
              <w:adjustRightInd w:val="0"/>
              <w:spacing w:line="360" w:lineRule="exact"/>
              <w:ind w:firstLine="210" w:firstLineChars="100"/>
              <w:rPr>
                <w:rFonts w:hint="eastAsia" w:ascii="宋体" w:hAnsi="宋体"/>
                <w:bCs/>
                <w:szCs w:val="21"/>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p>
        </w:tc>
      </w:tr>
      <w:tr w14:paraId="38B69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2005" w:type="dxa"/>
            <w:vMerge w:val="continue"/>
            <w:tcBorders>
              <w:top w:val="single" w:color="auto" w:sz="4" w:space="0"/>
              <w:bottom w:val="single" w:color="auto" w:sz="4" w:space="0"/>
              <w:right w:val="single" w:color="auto" w:sz="4" w:space="0"/>
            </w:tcBorders>
            <w:vAlign w:val="center"/>
          </w:tcPr>
          <w:p w14:paraId="102D8097">
            <w:pPr>
              <w:spacing w:line="280" w:lineRule="exact"/>
              <w:jc w:val="center"/>
              <w:rPr>
                <w:rFonts w:hint="eastAsia" w:ascii="宋体" w:hAnsi="宋体"/>
                <w:bCs/>
                <w:szCs w:val="21"/>
              </w:rPr>
            </w:pPr>
          </w:p>
        </w:tc>
        <w:tc>
          <w:tcPr>
            <w:tcW w:w="7067" w:type="dxa"/>
            <w:tcBorders>
              <w:top w:val="single" w:color="auto" w:sz="4" w:space="0"/>
              <w:left w:val="single" w:color="auto" w:sz="4" w:space="0"/>
              <w:bottom w:val="single" w:color="auto" w:sz="4" w:space="0"/>
            </w:tcBorders>
            <w:vAlign w:val="center"/>
          </w:tcPr>
          <w:p w14:paraId="6804AE6E">
            <w:pPr>
              <w:autoSpaceDE w:val="0"/>
              <w:autoSpaceDN w:val="0"/>
              <w:adjustRightInd w:val="0"/>
              <w:spacing w:line="360" w:lineRule="exact"/>
              <w:jc w:val="left"/>
              <w:rPr>
                <w:rFonts w:hint="eastAsia" w:ascii="宋体" w:hAnsi="宋体"/>
                <w:bCs/>
                <w:szCs w:val="21"/>
                <w:u w:val="single"/>
                <w:lang w:val="zh-CN"/>
              </w:rPr>
            </w:pPr>
            <w:r>
              <w:rPr>
                <w:rFonts w:hint="eastAsia" w:ascii="宋体" w:hAnsi="宋体"/>
                <w:bCs/>
                <w:szCs w:val="21"/>
              </w:rPr>
              <w:t>□</w:t>
            </w:r>
            <w:r>
              <w:rPr>
                <w:rFonts w:hint="eastAsia" w:ascii="宋体"/>
                <w:bCs/>
                <w:szCs w:val="21"/>
              </w:rPr>
              <w:t>通过报纸公告</w:t>
            </w:r>
            <w:r>
              <w:rPr>
                <w:rFonts w:hint="eastAsia" w:ascii="宋体" w:hAnsi="宋体"/>
                <w:bCs/>
                <w:szCs w:val="21"/>
              </w:rPr>
              <w:t xml:space="preserve"> </w:t>
            </w:r>
            <w:r>
              <w:rPr>
                <w:rFonts w:hint="eastAsia" w:ascii="宋体" w:hAnsi="宋体"/>
                <w:bCs/>
                <w:szCs w:val="21"/>
                <w:lang w:val="zh-CN"/>
              </w:rPr>
              <w:t>报纸名称：</w:t>
            </w:r>
            <w:r>
              <w:rPr>
                <w:rFonts w:hint="eastAsia" w:ascii="宋体" w:hAnsi="宋体"/>
                <w:bCs/>
                <w:szCs w:val="21"/>
                <w:u w:val="single"/>
                <w:lang w:val="zh-CN"/>
              </w:rPr>
              <w:t xml:space="preserve"> </w:t>
            </w:r>
            <w:r>
              <w:rPr>
                <w:rFonts w:ascii="宋体" w:hAnsi="宋体"/>
                <w:bCs/>
                <w:szCs w:val="21"/>
                <w:u w:val="single"/>
                <w:lang w:val="zh-CN"/>
              </w:rPr>
              <w:t xml:space="preserve">             </w:t>
            </w:r>
          </w:p>
          <w:p w14:paraId="5FF65597">
            <w:pPr>
              <w:autoSpaceDE w:val="0"/>
              <w:autoSpaceDN w:val="0"/>
              <w:adjustRightInd w:val="0"/>
              <w:spacing w:line="360" w:lineRule="exact"/>
              <w:ind w:firstLine="210" w:firstLineChars="100"/>
              <w:jc w:val="left"/>
              <w:rPr>
                <w:rFonts w:ascii="仿宋_GB2312" w:eastAsia="仿宋_GB2312"/>
                <w:spacing w:val="-20"/>
                <w:w w:val="80"/>
                <w:position w:val="-6"/>
                <w:sz w:val="36"/>
                <w:szCs w:val="44"/>
              </w:rPr>
            </w:pPr>
            <w:r>
              <w:rPr>
                <w:rFonts w:hint="eastAsia" w:ascii="宋体" w:hAnsi="宋体"/>
                <w:bCs/>
                <w:szCs w:val="21"/>
                <w:lang w:val="zh-CN"/>
              </w:rPr>
              <w:t>公告日期:</w:t>
            </w:r>
            <w:r>
              <w:rPr>
                <w:rFonts w:hint="eastAsia" w:ascii="仿宋_GB2312" w:eastAsia="仿宋_GB2312"/>
                <w:spacing w:val="-20"/>
                <w:w w:val="80"/>
                <w:position w:val="-6"/>
                <w:sz w:val="36"/>
                <w:szCs w:val="44"/>
              </w:rPr>
              <w:t>□□□□/□□/□□</w:t>
            </w:r>
          </w:p>
        </w:tc>
      </w:tr>
      <w:tr w14:paraId="3DCA7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 w:hRule="atLeast"/>
          <w:jc w:val="center"/>
        </w:trPr>
        <w:tc>
          <w:tcPr>
            <w:tcW w:w="2005" w:type="dxa"/>
            <w:tcBorders>
              <w:top w:val="single" w:color="auto" w:sz="4" w:space="0"/>
              <w:bottom w:val="single" w:color="auto" w:sz="4" w:space="0"/>
              <w:right w:val="single" w:color="auto" w:sz="4" w:space="0"/>
            </w:tcBorders>
            <w:vAlign w:val="center"/>
          </w:tcPr>
          <w:p w14:paraId="7ADA52F4">
            <w:pPr>
              <w:spacing w:line="280" w:lineRule="exact"/>
              <w:jc w:val="center"/>
              <w:rPr>
                <w:rFonts w:ascii="宋体"/>
                <w:bCs/>
                <w:szCs w:val="21"/>
                <w:lang w:val="zh-CN"/>
              </w:rPr>
            </w:pPr>
            <w:r>
              <w:rPr>
                <w:rFonts w:hint="eastAsia"/>
                <w:szCs w:val="21"/>
              </w:rPr>
              <w:t>分支机构注销情况</w:t>
            </w:r>
          </w:p>
        </w:tc>
        <w:tc>
          <w:tcPr>
            <w:tcW w:w="7067" w:type="dxa"/>
            <w:tcBorders>
              <w:top w:val="single" w:color="auto" w:sz="4" w:space="0"/>
              <w:left w:val="single" w:color="auto" w:sz="4" w:space="0"/>
              <w:bottom w:val="single" w:color="auto" w:sz="4" w:space="0"/>
            </w:tcBorders>
            <w:vAlign w:val="center"/>
          </w:tcPr>
          <w:p w14:paraId="113938D1">
            <w:pPr>
              <w:spacing w:line="360" w:lineRule="exact"/>
              <w:rPr>
                <w:rFonts w:ascii="宋体"/>
                <w:bCs/>
                <w:szCs w:val="21"/>
                <w:u w:val="single"/>
                <w:lang w:val="zh-CN"/>
              </w:rPr>
            </w:pPr>
            <w:r>
              <w:rPr>
                <w:rFonts w:hint="eastAsia" w:ascii="宋体" w:hAnsi="宋体"/>
                <w:bCs/>
                <w:szCs w:val="21"/>
              </w:rPr>
              <w:t xml:space="preserve">  □</w:t>
            </w:r>
            <w:r>
              <w:rPr>
                <w:szCs w:val="21"/>
              </w:rPr>
              <w:t xml:space="preserve"> </w:t>
            </w:r>
            <w:r>
              <w:rPr>
                <w:rFonts w:hint="eastAsia"/>
                <w:szCs w:val="21"/>
              </w:rPr>
              <w:t>已注销完毕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 xml:space="preserve">无分支机构  </w:t>
            </w:r>
          </w:p>
        </w:tc>
      </w:tr>
      <w:tr w14:paraId="77953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 w:hRule="atLeast"/>
          <w:jc w:val="center"/>
        </w:trPr>
        <w:tc>
          <w:tcPr>
            <w:tcW w:w="2005" w:type="dxa"/>
            <w:tcBorders>
              <w:top w:val="single" w:color="auto" w:sz="4" w:space="0"/>
              <w:bottom w:val="single" w:color="auto" w:sz="4" w:space="0"/>
              <w:right w:val="single" w:color="auto" w:sz="4" w:space="0"/>
            </w:tcBorders>
            <w:vAlign w:val="center"/>
          </w:tcPr>
          <w:p w14:paraId="2CE0F345">
            <w:pPr>
              <w:autoSpaceDE w:val="0"/>
              <w:autoSpaceDN w:val="0"/>
              <w:adjustRightInd w:val="0"/>
              <w:spacing w:line="280" w:lineRule="exact"/>
              <w:jc w:val="center"/>
              <w:rPr>
                <w:szCs w:val="21"/>
              </w:rPr>
            </w:pPr>
            <w:r>
              <w:rPr>
                <w:rFonts w:hint="eastAsia" w:ascii="宋体" w:hAnsi="宋体"/>
                <w:bCs/>
                <w:szCs w:val="21"/>
                <w:lang w:val="zh-CN"/>
              </w:rPr>
              <w:t>债权债务清理情况</w:t>
            </w:r>
          </w:p>
        </w:tc>
        <w:tc>
          <w:tcPr>
            <w:tcW w:w="7067" w:type="dxa"/>
            <w:tcBorders>
              <w:top w:val="single" w:color="auto" w:sz="4" w:space="0"/>
              <w:left w:val="single" w:color="auto" w:sz="4" w:space="0"/>
              <w:bottom w:val="single" w:color="auto" w:sz="4" w:space="0"/>
            </w:tcBorders>
            <w:vAlign w:val="center"/>
          </w:tcPr>
          <w:p w14:paraId="221D0432">
            <w:pPr>
              <w:spacing w:line="36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rPr>
              <w:t>已清理完毕</w:t>
            </w:r>
            <w:r>
              <w:rPr>
                <w:szCs w:val="21"/>
              </w:rPr>
              <w:t xml:space="preserve">    </w:t>
            </w:r>
            <w:r>
              <w:rPr>
                <w:rFonts w:hint="eastAsia"/>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14:paraId="6E85B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 w:hRule="atLeast"/>
          <w:jc w:val="center"/>
        </w:trPr>
        <w:tc>
          <w:tcPr>
            <w:tcW w:w="2005" w:type="dxa"/>
            <w:tcBorders>
              <w:top w:val="single" w:color="auto" w:sz="4" w:space="0"/>
              <w:bottom w:val="single" w:color="auto" w:sz="4" w:space="0"/>
              <w:right w:val="single" w:color="auto" w:sz="4" w:space="0"/>
            </w:tcBorders>
            <w:vAlign w:val="center"/>
          </w:tcPr>
          <w:p w14:paraId="1C71E3DE">
            <w:pPr>
              <w:spacing w:line="280" w:lineRule="exact"/>
              <w:jc w:val="center"/>
              <w:rPr>
                <w:szCs w:val="21"/>
              </w:rPr>
            </w:pPr>
            <w:r>
              <w:rPr>
                <w:rFonts w:hint="eastAsia"/>
                <w:szCs w:val="21"/>
              </w:rPr>
              <w:t>清税情况</w:t>
            </w:r>
          </w:p>
        </w:tc>
        <w:tc>
          <w:tcPr>
            <w:tcW w:w="7067" w:type="dxa"/>
            <w:tcBorders>
              <w:top w:val="single" w:color="auto" w:sz="4" w:space="0"/>
              <w:left w:val="single" w:color="auto" w:sz="4" w:space="0"/>
              <w:bottom w:val="single" w:color="auto" w:sz="4" w:space="0"/>
            </w:tcBorders>
            <w:vAlign w:val="center"/>
          </w:tcPr>
          <w:p w14:paraId="300C1109">
            <w:pPr>
              <w:spacing w:line="36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未涉及纳税义务</w:t>
            </w:r>
          </w:p>
        </w:tc>
      </w:tr>
      <w:tr w14:paraId="3DA05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 w:hRule="atLeast"/>
          <w:jc w:val="center"/>
        </w:trPr>
        <w:tc>
          <w:tcPr>
            <w:tcW w:w="2005" w:type="dxa"/>
            <w:tcBorders>
              <w:top w:val="single" w:color="auto" w:sz="4" w:space="0"/>
              <w:bottom w:val="single" w:color="auto" w:sz="4" w:space="0"/>
              <w:right w:val="single" w:color="auto" w:sz="4" w:space="0"/>
            </w:tcBorders>
            <w:vAlign w:val="center"/>
          </w:tcPr>
          <w:p w14:paraId="2871FC82">
            <w:pPr>
              <w:spacing w:line="280" w:lineRule="exact"/>
              <w:jc w:val="center"/>
              <w:rPr>
                <w:szCs w:val="21"/>
              </w:rPr>
            </w:pPr>
            <w:r>
              <w:rPr>
                <w:rFonts w:hint="eastAsia"/>
                <w:szCs w:val="21"/>
              </w:rPr>
              <w:t>对外投资清理情况</w:t>
            </w:r>
          </w:p>
        </w:tc>
        <w:tc>
          <w:tcPr>
            <w:tcW w:w="7067" w:type="dxa"/>
            <w:tcBorders>
              <w:top w:val="single" w:color="auto" w:sz="4" w:space="0"/>
              <w:left w:val="single" w:color="auto" w:sz="4" w:space="0"/>
              <w:bottom w:val="single" w:color="auto" w:sz="4" w:space="0"/>
            </w:tcBorders>
            <w:vAlign w:val="center"/>
          </w:tcPr>
          <w:p w14:paraId="69D6FF59">
            <w:pPr>
              <w:spacing w:line="36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14:paraId="40E0E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 w:hRule="atLeast"/>
          <w:jc w:val="center"/>
        </w:trPr>
        <w:tc>
          <w:tcPr>
            <w:tcW w:w="2005" w:type="dxa"/>
            <w:tcBorders>
              <w:top w:val="single" w:color="auto" w:sz="4" w:space="0"/>
              <w:bottom w:val="single" w:color="auto" w:sz="12" w:space="0"/>
              <w:right w:val="single" w:color="auto" w:sz="4" w:space="0"/>
            </w:tcBorders>
            <w:vAlign w:val="center"/>
          </w:tcPr>
          <w:p w14:paraId="2D9E69A7">
            <w:pPr>
              <w:autoSpaceDE w:val="0"/>
              <w:autoSpaceDN w:val="0"/>
              <w:adjustRightInd w:val="0"/>
              <w:spacing w:line="280" w:lineRule="exact"/>
              <w:jc w:val="center"/>
              <w:rPr>
                <w:rFonts w:hint="eastAsia" w:ascii="宋体" w:hAnsi="宋体"/>
                <w:bCs/>
                <w:szCs w:val="21"/>
                <w:lang w:val="zh-CN"/>
              </w:rPr>
            </w:pPr>
            <w:r>
              <w:rPr>
                <w:rFonts w:hint="eastAsia" w:ascii="宋体" w:hAnsi="宋体"/>
                <w:bCs/>
                <w:szCs w:val="21"/>
                <w:lang w:val="zh-CN"/>
              </w:rPr>
              <w:t>海关手续清缴情况</w:t>
            </w:r>
          </w:p>
        </w:tc>
        <w:tc>
          <w:tcPr>
            <w:tcW w:w="7067" w:type="dxa"/>
            <w:tcBorders>
              <w:top w:val="single" w:color="auto" w:sz="4" w:space="0"/>
              <w:left w:val="single" w:color="auto" w:sz="4" w:space="0"/>
              <w:bottom w:val="single" w:color="auto" w:sz="12" w:space="0"/>
            </w:tcBorders>
            <w:vAlign w:val="center"/>
          </w:tcPr>
          <w:p w14:paraId="5906DD7F">
            <w:pPr>
              <w:spacing w:line="360" w:lineRule="exact"/>
              <w:ind w:firstLine="210" w:firstLineChars="100"/>
              <w:rPr>
                <w:szCs w:val="21"/>
              </w:rPr>
            </w:pP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bl>
    <w:p w14:paraId="6FE579A7"/>
    <w:p w14:paraId="4458A064">
      <w:pPr>
        <w:sectPr>
          <w:head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6D9505D">
      <w:pPr>
        <w:pStyle w:val="2"/>
      </w:pP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57620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1261F16E">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479AE3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301B1033">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2045F4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221BCB8B">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0F42F6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24335C29">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6020F1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9072" w:type="dxa"/>
            <w:tcBorders>
              <w:top w:val="single" w:color="auto" w:sz="4" w:space="0"/>
              <w:left w:val="single" w:color="auto" w:sz="12" w:space="0"/>
              <w:bottom w:val="nil"/>
              <w:right w:val="single" w:color="auto" w:sz="12" w:space="0"/>
            </w:tcBorders>
            <w:vAlign w:val="center"/>
          </w:tcPr>
          <w:p w14:paraId="4B2F5E98">
            <w:pPr>
              <w:autoSpaceDE w:val="0"/>
              <w:autoSpaceDN w:val="0"/>
              <w:adjustRightInd w:val="0"/>
            </w:pPr>
            <w:r>
              <w:rPr>
                <w:rFonts w:hint="eastAsia" w:ascii="宋体" w:hAnsi="宋体"/>
                <w:bCs/>
                <w:szCs w:val="21"/>
                <w:lang w:val="zh-CN"/>
              </w:rPr>
              <w:t>□</w:t>
            </w:r>
            <w:r>
              <w:rPr>
                <w:rFonts w:hint="eastAsia" w:ascii="宋体" w:hAnsi="宋体"/>
                <w:szCs w:val="21"/>
              </w:rPr>
              <w:t>法定代表人</w:t>
            </w:r>
            <w:r>
              <w:rPr>
                <w:rFonts w:hint="eastAsia"/>
              </w:rPr>
              <w:t>/合伙企业执行事务合伙人或委派代表/个人独资企业投资人</w:t>
            </w:r>
            <w:r>
              <w:rPr>
                <w:rFonts w:hint="eastAsia" w:ascii="宋体" w:hAnsi="宋体"/>
                <w:szCs w:val="21"/>
              </w:rPr>
              <w:t xml:space="preserve"> </w:t>
            </w:r>
            <w:r>
              <w:rPr>
                <w:rFonts w:hint="eastAsia"/>
              </w:rPr>
              <w:t xml:space="preserve">/ </w:t>
            </w:r>
            <w:r>
              <w:rPr>
                <w:rFonts w:hint="eastAsia" w:ascii="宋体" w:hAnsi="宋体"/>
                <w:bCs/>
                <w:szCs w:val="21"/>
                <w:lang w:val="zh-CN"/>
              </w:rPr>
              <w:t>□</w:t>
            </w:r>
            <w:r>
              <w:rPr>
                <w:rFonts w:hint="eastAsia" w:ascii="宋体" w:hAnsi="宋体"/>
                <w:szCs w:val="21"/>
              </w:rPr>
              <w:t>登记联络员</w:t>
            </w:r>
          </w:p>
        </w:tc>
      </w:tr>
      <w:tr w14:paraId="122B5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82" w:hRule="exact"/>
          <w:jc w:val="center"/>
        </w:trPr>
        <w:tc>
          <w:tcPr>
            <w:tcW w:w="9072" w:type="dxa"/>
            <w:tcBorders>
              <w:top w:val="nil"/>
              <w:left w:val="single" w:color="auto" w:sz="12" w:space="0"/>
              <w:bottom w:val="nil"/>
              <w:right w:val="single" w:color="auto" w:sz="12" w:space="0"/>
            </w:tcBorders>
            <w:vAlign w:val="center"/>
          </w:tcPr>
          <w:p w14:paraId="09394111">
            <w:pPr>
              <w:autoSpaceDE w:val="0"/>
              <w:autoSpaceDN w:val="0"/>
              <w:adjustRightInd w:val="0"/>
              <w:rPr>
                <w:rFonts w:hint="eastAsia" w:ascii="宋体" w:hAnsi="宋体"/>
                <w:bCs/>
                <w:szCs w:val="21"/>
                <w:lang w:val="zh-CN"/>
              </w:rPr>
            </w:pPr>
            <w:r>
              <w:rPr>
                <w:rFonts w:hint="eastAsia"/>
              </w:rPr>
              <w:t xml:space="preserve">□清算组负责人或成员/清算人 / </w:t>
            </w:r>
            <w:r>
              <w:rPr>
                <w:rFonts w:hint="eastAsia" w:ascii="宋体" w:hAnsi="宋体"/>
                <w:bCs/>
                <w:szCs w:val="21"/>
                <w:lang w:val="zh-CN"/>
              </w:rPr>
              <w:t>□人民</w:t>
            </w:r>
            <w:r>
              <w:rPr>
                <w:rFonts w:hint="eastAsia"/>
              </w:rPr>
              <w:t>法院指定的清算组（清算人）/破产管理人负责人或成员</w:t>
            </w:r>
          </w:p>
        </w:tc>
      </w:tr>
      <w:tr w14:paraId="5641FA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9072" w:type="dxa"/>
            <w:tcBorders>
              <w:top w:val="nil"/>
              <w:left w:val="single" w:color="auto" w:sz="12" w:space="0"/>
              <w:bottom w:val="single" w:color="auto" w:sz="4" w:space="0"/>
              <w:right w:val="single" w:color="auto" w:sz="12" w:space="0"/>
            </w:tcBorders>
            <w:vAlign w:val="center"/>
          </w:tcPr>
          <w:p w14:paraId="6999271E">
            <w:pPr>
              <w:autoSpaceDE w:val="0"/>
              <w:autoSpaceDN w:val="0"/>
              <w:adjustRightInd w:val="0"/>
              <w:rPr>
                <w:rFonts w:hint="eastAsia" w:ascii="宋体" w:hAnsi="宋体"/>
                <w:szCs w:val="21"/>
              </w:rPr>
            </w:pPr>
            <w:r>
              <w:rPr>
                <w:rFonts w:hint="eastAsia" w:ascii="宋体" w:hAnsi="宋体"/>
                <w:bCs/>
                <w:szCs w:val="21"/>
                <w:lang w:val="zh-CN"/>
              </w:rPr>
              <w:t>□</w:t>
            </w:r>
            <w:r>
              <w:rPr>
                <w:rFonts w:hint="eastAsia" w:ascii="宋体" w:hAnsi="宋体"/>
                <w:szCs w:val="21"/>
              </w:rPr>
              <w:t>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418106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6322AB79">
            <w:pPr>
              <w:autoSpaceDE w:val="0"/>
              <w:autoSpaceDN w:val="0"/>
              <w:adjustRightInd w:val="0"/>
            </w:pPr>
            <w:r>
              <w:rPr>
                <w:rFonts w:hint="eastAsia" w:ascii="黑体" w:hAnsi="黑体" w:eastAsia="黑体"/>
              </w:rPr>
              <w:t>该人员在办理此次经营主体登记（备案）申请中的权限为</w:t>
            </w:r>
          </w:p>
        </w:tc>
      </w:tr>
      <w:tr w14:paraId="49E21E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7CFC5E12">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0089D1EA">
            <w:pPr>
              <w:spacing w:line="360" w:lineRule="exact"/>
              <w:jc w:val="left"/>
              <w:rPr>
                <w:rFonts w:hint="eastAsia" w:ascii="宋体" w:hAnsi="宋体"/>
                <w:szCs w:val="21"/>
              </w:rPr>
            </w:pPr>
            <w:r>
              <w:rPr>
                <w:rFonts w:hint="eastAsia" w:ascii="宋体" w:hAnsi="宋体"/>
                <w:szCs w:val="21"/>
              </w:rPr>
              <w:t>2.□有权 □无权 修改经营主体自备文件的错误</w:t>
            </w:r>
          </w:p>
          <w:p w14:paraId="7E0ABBAD">
            <w:pPr>
              <w:spacing w:line="360" w:lineRule="exact"/>
              <w:jc w:val="left"/>
              <w:rPr>
                <w:rFonts w:hint="eastAsia" w:ascii="宋体" w:hAnsi="宋体"/>
                <w:szCs w:val="21"/>
              </w:rPr>
            </w:pPr>
            <w:r>
              <w:rPr>
                <w:rFonts w:hint="eastAsia" w:ascii="宋体" w:hAnsi="宋体"/>
                <w:szCs w:val="21"/>
              </w:rPr>
              <w:t>3.□有权 □无权 修改有关表格的填写错误</w:t>
            </w:r>
          </w:p>
          <w:p w14:paraId="20C0A7ED">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领取有关文书</w:t>
            </w:r>
          </w:p>
        </w:tc>
      </w:tr>
      <w:tr w14:paraId="6EDC0B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2FC67700">
            <w:pPr>
              <w:autoSpaceDE w:val="0"/>
              <w:autoSpaceDN w:val="0"/>
              <w:adjustRightInd w:val="0"/>
              <w:rPr>
                <w:rFonts w:hint="eastAsia" w:ascii="宋体" w:hAnsi="宋体"/>
                <w:szCs w:val="21"/>
              </w:rPr>
            </w:pPr>
            <w:r>
              <w:rPr>
                <w:rFonts w:hint="eastAsia" w:ascii="黑体" w:hAnsi="黑体" w:eastAsia="黑体"/>
              </w:rPr>
              <w:t>承诺及签名</w:t>
            </w:r>
          </w:p>
        </w:tc>
      </w:tr>
      <w:tr w14:paraId="180DBA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4AE26D97">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本人承诺提交的所有材料真实、完整，本人已尽核实和查验义务，并对最终提交办理登记的信息和材料进行确认。</w:t>
            </w:r>
          </w:p>
          <w:p w14:paraId="4790E3B8">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注销登记申请中，本人承诺未伪造、变造或者使用伪造、变造的法律文件、印章、签名，未采取欺诈、诱骗等不正当手段，未教唆、编造或者帮助他人编造、提供虚假信息或者材料，未作出误导性或者欺骗性陈述，不存在恶意申请登记、损害社会公共利益或者妨碍社会公共秩序等行为。</w:t>
            </w:r>
          </w:p>
          <w:p w14:paraId="63057A08">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74815F95">
            <w:pPr>
              <w:pStyle w:val="2"/>
            </w:pPr>
          </w:p>
          <w:p w14:paraId="22C05625">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065B3A5B">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11F0DFD2">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5C7AE245">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63242F38">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4C8D62EA">
      <w:pPr>
        <w:tabs>
          <w:tab w:val="left" w:pos="265"/>
        </w:tabs>
        <w:jc w:val="left"/>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E39C76B">
      <w:bookmarkStart w:id="6" w:name="_Hlk201602244"/>
    </w:p>
    <w:bookmarkEnd w:id="6"/>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622A95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2F3467F5">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234B7A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7E53C7B0">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79DAC8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5563F9D4">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748E2CF9">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71551937">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0CEC9E97">
            <w:pPr>
              <w:autoSpaceDE w:val="0"/>
              <w:autoSpaceDN w:val="0"/>
              <w:adjustRightInd w:val="0"/>
              <w:spacing w:line="360" w:lineRule="exact"/>
              <w:rPr>
                <w:rFonts w:hint="eastAsia" w:ascii="宋体" w:hAnsi="宋体"/>
                <w:bCs/>
                <w:szCs w:val="21"/>
                <w:lang w:val="zh-CN"/>
              </w:rPr>
            </w:pPr>
          </w:p>
        </w:tc>
      </w:tr>
      <w:tr w14:paraId="2EBACC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7396C876">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62F8BA19">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6F97C6E9">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7BD1F362">
            <w:pPr>
              <w:autoSpaceDE w:val="0"/>
              <w:autoSpaceDN w:val="0"/>
              <w:adjustRightInd w:val="0"/>
              <w:spacing w:line="360" w:lineRule="exact"/>
              <w:rPr>
                <w:rFonts w:hint="eastAsia" w:ascii="宋体" w:hAnsi="宋体"/>
                <w:bCs/>
                <w:szCs w:val="21"/>
                <w:lang w:val="zh-CN"/>
              </w:rPr>
            </w:pPr>
          </w:p>
        </w:tc>
      </w:tr>
      <w:tr w14:paraId="4AFB37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40884E6C">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35117239">
            <w:pPr>
              <w:pStyle w:val="2"/>
              <w:spacing w:line="360" w:lineRule="exact"/>
            </w:pPr>
            <w:r>
              <w:rPr>
                <w:rFonts w:hint="eastAsia" w:ascii="宋体" w:hAnsi="宋体"/>
                <w:bCs/>
                <w:szCs w:val="21"/>
                <w:lang w:val="zh-CN"/>
              </w:rPr>
              <w:t>□</w:t>
            </w:r>
            <w:r>
              <w:rPr>
                <w:rFonts w:hint="eastAsia"/>
              </w:rPr>
              <w:t>该人员以个人名义代理登记事务</w:t>
            </w:r>
          </w:p>
        </w:tc>
      </w:tr>
      <w:tr w14:paraId="379BAB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BB07B95">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34A10E39">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09B6BAE5">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0FB36D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83209C2">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77E2BD4">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307CFB95">
            <w:pPr>
              <w:pStyle w:val="2"/>
              <w:spacing w:line="360" w:lineRule="exact"/>
            </w:pPr>
            <w:r>
              <w:rPr>
                <w:rFonts w:hint="eastAsia"/>
              </w:rPr>
              <w:t>机构名称：</w:t>
            </w:r>
          </w:p>
        </w:tc>
      </w:tr>
      <w:tr w14:paraId="102688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E8E66FD">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CDC8FD2">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06557CB7">
            <w:pPr>
              <w:pStyle w:val="2"/>
              <w:spacing w:line="360" w:lineRule="exact"/>
            </w:pPr>
            <w:r>
              <w:rPr>
                <w:rFonts w:hint="eastAsia"/>
              </w:rPr>
              <w:t>统一社会信用代码：</w:t>
            </w:r>
          </w:p>
        </w:tc>
      </w:tr>
      <w:tr w14:paraId="279DB2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90531F9">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8DECCFC">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581F4202">
            <w:pPr>
              <w:pStyle w:val="2"/>
              <w:spacing w:line="360" w:lineRule="exact"/>
            </w:pPr>
            <w:r>
              <w:rPr>
                <w:rFonts w:hint="eastAsia"/>
              </w:rPr>
              <w:t>负责人姓名：</w:t>
            </w:r>
          </w:p>
        </w:tc>
      </w:tr>
      <w:tr w14:paraId="3B4884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1029D0F3">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408EE356">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2BB5365B">
            <w:pPr>
              <w:pStyle w:val="2"/>
              <w:spacing w:line="360" w:lineRule="exact"/>
            </w:pPr>
            <w:r>
              <w:rPr>
                <w:rFonts w:hint="eastAsia"/>
              </w:rPr>
              <w:t>负责人移动电话：</w:t>
            </w:r>
          </w:p>
        </w:tc>
      </w:tr>
    </w:tbl>
    <w:p w14:paraId="684D7FDA"/>
    <w:p w14:paraId="2224F587">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6CBA961">
      <w:bookmarkStart w:id="7" w:name="_GoBack"/>
      <w:bookmarkEnd w:id="7"/>
    </w:p>
    <w:tbl>
      <w:tblPr>
        <w:tblStyle w:val="32"/>
        <w:tblpPr w:leftFromText="180" w:rightFromText="180" w:vertAnchor="text" w:tblpXSpec="center" w:tblpY="1"/>
        <w:tblOverlap w:val="never"/>
        <w:tblW w:w="9199"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876"/>
        <w:gridCol w:w="4097"/>
        <w:gridCol w:w="4226"/>
      </w:tblGrid>
      <w:tr w14:paraId="030F4CE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atLeast"/>
          <w:jc w:val="center"/>
        </w:trPr>
        <w:tc>
          <w:tcPr>
            <w:tcW w:w="9199" w:type="dxa"/>
            <w:gridSpan w:val="3"/>
            <w:tcBorders>
              <w:top w:val="single" w:color="000000" w:sz="12" w:space="0"/>
              <w:bottom w:val="single" w:color="000000" w:sz="4" w:space="0"/>
              <w:tl2br w:val="nil"/>
              <w:tr2bl w:val="nil"/>
            </w:tcBorders>
            <w:shd w:val="clear" w:color="auto" w:fill="E7E6E6" w:themeFill="background2"/>
            <w:vAlign w:val="center"/>
          </w:tcPr>
          <w:p w14:paraId="0C8E6F88">
            <w:pPr>
              <w:autoSpaceDE w:val="0"/>
              <w:autoSpaceDN w:val="0"/>
              <w:adjustRightInd w:val="0"/>
              <w:rPr>
                <w:rFonts w:hint="eastAsia" w:ascii="黑体" w:hAnsi="宋体" w:eastAsia="黑体"/>
                <w:b/>
                <w:bCs/>
                <w:sz w:val="28"/>
                <w:szCs w:val="21"/>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申请人合法性承诺</w:t>
            </w:r>
          </w:p>
        </w:tc>
      </w:tr>
      <w:tr w14:paraId="421B246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3118" w:hRule="exact"/>
          <w:jc w:val="center"/>
        </w:trPr>
        <w:tc>
          <w:tcPr>
            <w:tcW w:w="9199" w:type="dxa"/>
            <w:gridSpan w:val="3"/>
            <w:tcBorders>
              <w:top w:val="single" w:color="000000" w:sz="4" w:space="0"/>
              <w:bottom w:val="nil"/>
              <w:tl2br w:val="nil"/>
              <w:tr2bl w:val="nil"/>
            </w:tcBorders>
            <w:vAlign w:val="center"/>
          </w:tcPr>
          <w:p w14:paraId="7A5DEDDB">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本人确认对此次注销登记所提交各项信息知情且同意，委托本申请书“表3”所列人员代为办理注销登记业务。</w:t>
            </w:r>
          </w:p>
          <w:p w14:paraId="6B593A5A">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2.本次注销登记提交的各项材料和信息均真实、准确、有效、完整。本人对全部申请材料和信息的真实性、合法性、有效性负责。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59C28321">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352B870C">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4.本人签名字迹潦草或难以辨认、盖章模糊或存在其他问题的，本人将按登记机关要求重新签名或盖章。</w:t>
            </w:r>
          </w:p>
        </w:tc>
      </w:tr>
      <w:tr w14:paraId="29B9071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4973" w:type="dxa"/>
            <w:gridSpan w:val="2"/>
            <w:tcBorders>
              <w:top w:val="nil"/>
              <w:bottom w:val="nil"/>
              <w:tl2br w:val="nil"/>
              <w:tr2bl w:val="nil"/>
            </w:tcBorders>
            <w:vAlign w:val="center"/>
          </w:tcPr>
          <w:p w14:paraId="132FBA15">
            <w:pPr>
              <w:spacing w:line="360" w:lineRule="exact"/>
              <w:jc w:val="right"/>
            </w:pPr>
            <w:r>
              <w:rPr>
                <w:rFonts w:hint="eastAsia"/>
              </w:rPr>
              <w:t>申请人签名：</w:t>
            </w:r>
          </w:p>
        </w:tc>
        <w:tc>
          <w:tcPr>
            <w:tcW w:w="4226" w:type="dxa"/>
            <w:tcBorders>
              <w:top w:val="nil"/>
              <w:bottom w:val="nil"/>
              <w:tl2br w:val="nil"/>
              <w:tr2bl w:val="nil"/>
            </w:tcBorders>
            <w:vAlign w:val="center"/>
          </w:tcPr>
          <w:p w14:paraId="46815988">
            <w:pPr>
              <w:spacing w:line="36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292DC29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876" w:type="dxa"/>
            <w:tcBorders>
              <w:top w:val="nil"/>
              <w:bottom w:val="single" w:color="000000" w:sz="12" w:space="0"/>
              <w:tl2br w:val="nil"/>
              <w:tr2bl w:val="nil"/>
            </w:tcBorders>
            <w:vAlign w:val="center"/>
          </w:tcPr>
          <w:p w14:paraId="6DC36EEA">
            <w:pPr>
              <w:spacing w:line="360" w:lineRule="exact"/>
              <w:rPr>
                <w:rFonts w:hint="eastAsia" w:ascii="宋体" w:hAnsi="宋体"/>
                <w:b/>
                <w:bCs/>
                <w:szCs w:val="21"/>
              </w:rPr>
            </w:pPr>
          </w:p>
        </w:tc>
        <w:tc>
          <w:tcPr>
            <w:tcW w:w="4097" w:type="dxa"/>
            <w:tcBorders>
              <w:top w:val="nil"/>
              <w:bottom w:val="single" w:color="000000" w:sz="12" w:space="0"/>
              <w:tl2br w:val="nil"/>
              <w:tr2bl w:val="nil"/>
            </w:tcBorders>
            <w:vAlign w:val="center"/>
          </w:tcPr>
          <w:p w14:paraId="5A259B83">
            <w:pPr>
              <w:spacing w:line="360" w:lineRule="exact"/>
              <w:ind w:firstLine="420" w:firstLineChars="200"/>
              <w:jc w:val="right"/>
              <w:rPr>
                <w:rFonts w:hint="eastAsia" w:ascii="宋体" w:hAnsi="宋体"/>
                <w:b/>
                <w:bCs/>
                <w:szCs w:val="21"/>
              </w:rPr>
            </w:pPr>
            <w:r>
              <w:rPr>
                <w:rFonts w:hint="eastAsia"/>
              </w:rPr>
              <w:t xml:space="preserve">日期：     </w:t>
            </w:r>
          </w:p>
        </w:tc>
        <w:tc>
          <w:tcPr>
            <w:tcW w:w="4226" w:type="dxa"/>
            <w:tcBorders>
              <w:top w:val="nil"/>
              <w:bottom w:val="single" w:color="000000" w:sz="12" w:space="0"/>
              <w:tl2br w:val="nil"/>
              <w:tr2bl w:val="nil"/>
            </w:tcBorders>
            <w:vAlign w:val="center"/>
          </w:tcPr>
          <w:p w14:paraId="16212906">
            <w:pPr>
              <w:spacing w:line="36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r w14:paraId="58547C4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547" w:hRule="exact"/>
          <w:jc w:val="center"/>
        </w:trPr>
        <w:tc>
          <w:tcPr>
            <w:tcW w:w="876" w:type="dxa"/>
            <w:tcBorders>
              <w:top w:val="single" w:color="000000" w:sz="12" w:space="0"/>
              <w:left w:val="nil"/>
              <w:bottom w:val="nil"/>
            </w:tcBorders>
            <w:vAlign w:val="center"/>
          </w:tcPr>
          <w:p w14:paraId="1143598C">
            <w:pPr>
              <w:spacing w:line="300" w:lineRule="exact"/>
              <w:rPr>
                <w:rFonts w:hint="eastAsia" w:ascii="宋体" w:hAnsi="宋体"/>
                <w:b/>
                <w:bCs/>
                <w:sz w:val="20"/>
                <w:szCs w:val="20"/>
              </w:rPr>
            </w:pPr>
            <w:r>
              <w:rPr>
                <w:rFonts w:hint="eastAsia" w:ascii="黑体" w:hAnsi="黑体" w:eastAsia="黑体"/>
                <w:sz w:val="20"/>
                <w:szCs w:val="22"/>
              </w:rPr>
              <w:t>说明</w:t>
            </w:r>
          </w:p>
        </w:tc>
        <w:tc>
          <w:tcPr>
            <w:tcW w:w="8323" w:type="dxa"/>
            <w:gridSpan w:val="2"/>
            <w:tcBorders>
              <w:top w:val="single" w:color="000000" w:sz="12" w:space="0"/>
              <w:bottom w:val="nil"/>
              <w:right w:val="nil"/>
            </w:tcBorders>
          </w:tcPr>
          <w:p w14:paraId="12502EB5">
            <w:pPr>
              <w:pStyle w:val="54"/>
              <w:numPr>
                <w:ilvl w:val="0"/>
                <w:numId w:val="4"/>
              </w:numPr>
              <w:autoSpaceDE w:val="0"/>
              <w:autoSpaceDN w:val="0"/>
              <w:adjustRightInd w:val="0"/>
              <w:spacing w:line="300" w:lineRule="exact"/>
              <w:ind w:left="418" w:right="23" w:rightChars="11" w:hanging="418"/>
              <w:contextualSpacing w:val="0"/>
              <w:rPr>
                <w:rFonts w:hint="eastAsia" w:ascii="宋体" w:hAnsi="宋体"/>
                <w:b/>
                <w:bCs/>
                <w:sz w:val="20"/>
                <w:szCs w:val="20"/>
              </w:rPr>
            </w:pPr>
            <w:r>
              <w:rPr>
                <w:rFonts w:hint="eastAsia" w:ascii="宋体" w:hAnsi="宋体"/>
                <w:sz w:val="20"/>
                <w:szCs w:val="20"/>
              </w:rPr>
              <w:t>申请普通注销的已清算的公司、合伙企业由清算组负责人或清算人签名；个人独资企业由投资人或清算人签名。</w:t>
            </w:r>
          </w:p>
          <w:p w14:paraId="3F784B67">
            <w:pPr>
              <w:pStyle w:val="54"/>
              <w:numPr>
                <w:ilvl w:val="0"/>
                <w:numId w:val="4"/>
              </w:numPr>
              <w:autoSpaceDE w:val="0"/>
              <w:autoSpaceDN w:val="0"/>
              <w:adjustRightInd w:val="0"/>
              <w:spacing w:line="300" w:lineRule="exact"/>
              <w:ind w:left="418" w:hanging="418"/>
              <w:contextualSpacing w:val="0"/>
              <w:rPr>
                <w:rFonts w:hint="eastAsia" w:ascii="宋体" w:hAnsi="宋体"/>
                <w:sz w:val="20"/>
                <w:szCs w:val="20"/>
              </w:rPr>
            </w:pPr>
            <w:r>
              <w:rPr>
                <w:rFonts w:hint="eastAsia" w:ascii="宋体" w:hAnsi="宋体"/>
                <w:sz w:val="20"/>
                <w:szCs w:val="20"/>
              </w:rPr>
              <w:t>申请普通注销的已清算的非公司企业法人和因合并或分立未清算的公司由法定代表人签名。</w:t>
            </w:r>
          </w:p>
          <w:p w14:paraId="635654A9">
            <w:pPr>
              <w:pStyle w:val="54"/>
              <w:numPr>
                <w:ilvl w:val="0"/>
                <w:numId w:val="4"/>
              </w:numPr>
              <w:autoSpaceDE w:val="0"/>
              <w:autoSpaceDN w:val="0"/>
              <w:adjustRightInd w:val="0"/>
              <w:spacing w:line="300" w:lineRule="exact"/>
              <w:ind w:left="418" w:hanging="418"/>
              <w:contextualSpacing w:val="0"/>
              <w:rPr>
                <w:rFonts w:hint="eastAsia" w:ascii="宋体" w:hAnsi="宋体"/>
                <w:sz w:val="20"/>
                <w:szCs w:val="20"/>
              </w:rPr>
            </w:pPr>
            <w:r>
              <w:rPr>
                <w:rFonts w:hint="eastAsia" w:ascii="宋体" w:hAnsi="宋体"/>
                <w:sz w:val="20"/>
                <w:szCs w:val="20"/>
              </w:rPr>
              <w:t>人民法院裁定清算（破产）的，由其指定的清算组负责人（破产管理人负责人）签名。</w:t>
            </w:r>
          </w:p>
        </w:tc>
      </w:tr>
    </w:tbl>
    <w:p w14:paraId="4FF4E3ED"/>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68ED">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2631FC">
                          <w:pPr>
                            <w:pStyle w:val="2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6D2631FC">
                    <w:pPr>
                      <w:pStyle w:val="2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62DA8">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32B1">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60175">
                          <w:pPr>
                            <w:pStyle w:val="2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0C60175">
                    <w:pPr>
                      <w:pStyle w:val="2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293B">
    <w:pPr>
      <w:pStyle w:val="20"/>
      <w:widowControl/>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E0952A">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DE0952A">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1B4CEFED">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72AEA">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E8A64">
    <w:pPr>
      <w:pStyle w:val="21"/>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F30D9">
    <w:pPr>
      <w:pStyle w:val="76"/>
      <w:spacing w:after="120" w:line="560" w:lineRule="exact"/>
      <w:rPr>
        <w:rFonts w:hint="eastAsia" w:cs="Times New Roman"/>
      </w:rPr>
    </w:pPr>
    <w:r>
      <w:rPr>
        <w:rFonts w:hint="eastAsia" w:ascii="方正小标宋简体" w:eastAsia="方正小标宋简体" w:cs="Times New Roman"/>
        <w:b w:val="0"/>
        <w:bCs/>
      </w:rPr>
      <w:t>企业注销登记申请书（普通程序）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AB111">
    <w:pPr>
      <w:pStyle w:val="76"/>
      <w:spacing w:after="120" w:line="560" w:lineRule="exact"/>
      <w:rPr>
        <w:rFonts w:hint="eastAsia" w:cs="Times New Roman"/>
      </w:rPr>
    </w:pPr>
    <w:r>
      <w:rPr>
        <w:rFonts w:hint="eastAsia" w:ascii="方正小标宋简体" w:eastAsia="方正小标宋简体" w:cs="Times New Roman"/>
        <w:b w:val="0"/>
        <w:bCs/>
      </w:rPr>
      <w:t>企业注销登记申请书（普通程序）</w:t>
    </w:r>
  </w:p>
  <w:p w14:paraId="11A3B346">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60877"/>
    <w:multiLevelType w:val="multilevel"/>
    <w:tmpl w:val="02260877"/>
    <w:lvl w:ilvl="0" w:tentative="0">
      <w:start w:val="1"/>
      <w:numFmt w:val="bullet"/>
      <w:lvlText w:val=""/>
      <w:lvlJc w:val="left"/>
      <w:pPr>
        <w:ind w:left="440" w:hanging="440"/>
      </w:pPr>
      <w:rPr>
        <w:rFonts w:hint="default" w:ascii="Wingdings" w:hAnsi="Wingdings"/>
        <w:highlight w:val="none"/>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7ED2100C"/>
    <w:multiLevelType w:val="multilevel"/>
    <w:tmpl w:val="7ED2100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6F386B"/>
    <w:rsid w:val="177906F7"/>
    <w:rsid w:val="17B61AD1"/>
    <w:rsid w:val="17B66A94"/>
    <w:rsid w:val="17C479E7"/>
    <w:rsid w:val="17DA5226"/>
    <w:rsid w:val="18295573"/>
    <w:rsid w:val="184A71C8"/>
    <w:rsid w:val="186856FE"/>
    <w:rsid w:val="18D65CAA"/>
    <w:rsid w:val="18E9320D"/>
    <w:rsid w:val="19002C5F"/>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69370F"/>
    <w:rsid w:val="1E8E438A"/>
    <w:rsid w:val="1E9427B4"/>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644569"/>
    <w:rsid w:val="267BB761"/>
    <w:rsid w:val="26EA34D8"/>
    <w:rsid w:val="26F85716"/>
    <w:rsid w:val="270C281F"/>
    <w:rsid w:val="27281472"/>
    <w:rsid w:val="27285DC5"/>
    <w:rsid w:val="274E302F"/>
    <w:rsid w:val="277E1D1B"/>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semiHidden/>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semiHidden/>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semiHidden/>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1672</Words>
  <Characters>1678</Characters>
  <Lines>4639</Lines>
  <Paragraphs>3971</Paragraphs>
  <TotalTime>1</TotalTime>
  <ScaleCrop>false</ScaleCrop>
  <LinksUpToDate>false</LinksUpToDate>
  <CharactersWithSpaces>2114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2026-04-02T12:44:28Z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